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61" w:rsidRDefault="004E5161" w:rsidP="004E5161">
      <w:pPr>
        <w:pStyle w:val="Bezproreda"/>
        <w:jc w:val="both"/>
        <w:rPr>
          <w:lang w:eastAsia="hr-HR"/>
        </w:rPr>
      </w:pPr>
      <w:bookmarkStart w:id="0" w:name="_GoBack"/>
      <w:bookmarkEnd w:id="0"/>
    </w:p>
    <w:p w:rsidR="004E5161" w:rsidRDefault="004E5161" w:rsidP="004E5161">
      <w:pPr>
        <w:pStyle w:val="Bezproreda"/>
        <w:jc w:val="both"/>
        <w:rPr>
          <w:lang w:eastAsia="hr-HR"/>
        </w:rPr>
      </w:pPr>
    </w:p>
    <w:p w:rsidR="004E5161" w:rsidRDefault="004E5161" w:rsidP="004E5161">
      <w:pPr>
        <w:pStyle w:val="Bezproreda"/>
        <w:jc w:val="both"/>
        <w:rPr>
          <w:lang w:eastAsia="hr-HR"/>
        </w:rPr>
      </w:pPr>
    </w:p>
    <w:p w:rsidR="004E5161" w:rsidRDefault="004E5161" w:rsidP="004E5161">
      <w:pPr>
        <w:pStyle w:val="Bezproreda"/>
        <w:jc w:val="both"/>
        <w:rPr>
          <w:lang w:eastAsia="hr-HR"/>
        </w:rPr>
      </w:pP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REPUBLIKA HRVATSKA</w:t>
      </w:r>
    </w:p>
    <w:p w:rsidR="004E5161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Općinski sud u Bjelovaru</w:t>
      </w:r>
    </w:p>
    <w:p w:rsidR="004553B1" w:rsidRPr="00654E49" w:rsidRDefault="004553B1" w:rsidP="004E5161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Bjelovar, J. Jelačića 3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Ured predsjednika </w:t>
      </w:r>
    </w:p>
    <w:p w:rsidR="00D30808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Broj: 7 Su-</w:t>
      </w:r>
      <w:r w:rsidR="00FE0AE7">
        <w:rPr>
          <w:rFonts w:ascii="Arial" w:hAnsi="Arial" w:cs="Arial"/>
          <w:lang w:eastAsia="hr-HR"/>
        </w:rPr>
        <w:t>370/2024-3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Bjelovar, </w:t>
      </w:r>
      <w:r w:rsidR="00FE0AE7">
        <w:rPr>
          <w:rFonts w:ascii="Arial" w:hAnsi="Arial" w:cs="Arial"/>
          <w:lang w:eastAsia="hr-HR"/>
        </w:rPr>
        <w:t>23. travnja</w:t>
      </w:r>
      <w:r w:rsidR="00F81D21">
        <w:rPr>
          <w:rFonts w:ascii="Arial" w:hAnsi="Arial" w:cs="Arial"/>
          <w:lang w:eastAsia="hr-HR"/>
        </w:rPr>
        <w:t xml:space="preserve"> 202</w:t>
      </w:r>
      <w:r w:rsidR="007443E8">
        <w:rPr>
          <w:rFonts w:ascii="Arial" w:hAnsi="Arial" w:cs="Arial"/>
          <w:lang w:eastAsia="hr-HR"/>
        </w:rPr>
        <w:t>4</w:t>
      </w:r>
      <w:r w:rsidRPr="00654E49">
        <w:rPr>
          <w:rFonts w:ascii="Arial" w:hAnsi="Arial" w:cs="Arial"/>
          <w:lang w:eastAsia="hr-HR"/>
        </w:rPr>
        <w:t>.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4E5161">
      <w:pPr>
        <w:pStyle w:val="Bezproreda"/>
        <w:jc w:val="center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O B A V I J E S T</w:t>
      </w:r>
    </w:p>
    <w:p w:rsidR="004E5161" w:rsidRPr="00654E49" w:rsidRDefault="004E5161" w:rsidP="004E5161">
      <w:pPr>
        <w:pStyle w:val="Bezproreda"/>
        <w:jc w:val="center"/>
        <w:rPr>
          <w:rFonts w:ascii="Arial" w:hAnsi="Arial" w:cs="Arial"/>
          <w:lang w:eastAsia="hr-HR"/>
        </w:rPr>
      </w:pPr>
    </w:p>
    <w:p w:rsidR="006E32A3" w:rsidRDefault="004E5161" w:rsidP="004E5161">
      <w:pPr>
        <w:pStyle w:val="Bezproreda"/>
        <w:jc w:val="center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uz JAVNI NATJEČAJ </w:t>
      </w:r>
    </w:p>
    <w:p w:rsidR="004E5161" w:rsidRPr="00654E49" w:rsidRDefault="004E5161" w:rsidP="004E5161">
      <w:pPr>
        <w:pStyle w:val="Bezproreda"/>
        <w:jc w:val="center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Općinskog suda u Bjelovaru</w:t>
      </w:r>
      <w:r w:rsidR="006E32A3">
        <w:rPr>
          <w:rFonts w:ascii="Arial" w:hAnsi="Arial" w:cs="Arial"/>
          <w:lang w:eastAsia="hr-HR"/>
        </w:rPr>
        <w:t>, Stalna služba u Garešnici</w:t>
      </w:r>
    </w:p>
    <w:p w:rsidR="00AF3060" w:rsidRDefault="004E5161" w:rsidP="004E5161">
      <w:pPr>
        <w:pStyle w:val="Bezproreda"/>
        <w:jc w:val="center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za radno mjesto </w:t>
      </w:r>
      <w:r w:rsidR="00FE0AE7">
        <w:rPr>
          <w:rFonts w:ascii="Arial" w:hAnsi="Arial" w:cs="Arial"/>
          <w:lang w:eastAsia="hr-HR"/>
        </w:rPr>
        <w:t>zapisničara u tijelima sudbene vlasti</w:t>
      </w:r>
      <w:r w:rsidR="00AF3060">
        <w:rPr>
          <w:rFonts w:ascii="Arial" w:hAnsi="Arial" w:cs="Arial"/>
          <w:lang w:eastAsia="hr-HR"/>
        </w:rPr>
        <w:t xml:space="preserve"> </w:t>
      </w:r>
    </w:p>
    <w:p w:rsidR="004E5161" w:rsidRPr="00654E49" w:rsidRDefault="00AF3060" w:rsidP="004E5161">
      <w:pPr>
        <w:pStyle w:val="Bezproreda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 neodređeno vrijeme</w:t>
      </w:r>
    </w:p>
    <w:p w:rsidR="004E5161" w:rsidRPr="00654E49" w:rsidRDefault="004E5161" w:rsidP="004E5161">
      <w:pPr>
        <w:pStyle w:val="Bezproreda"/>
        <w:jc w:val="center"/>
        <w:rPr>
          <w:rFonts w:ascii="Arial" w:hAnsi="Arial" w:cs="Arial"/>
          <w:lang w:eastAsia="hr-HR"/>
        </w:rPr>
      </w:pPr>
    </w:p>
    <w:p w:rsidR="004E5161" w:rsidRPr="00654E49" w:rsidRDefault="004E5161" w:rsidP="004E5161">
      <w:pPr>
        <w:pStyle w:val="Bezproreda"/>
        <w:ind w:firstLine="708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Opis poslova: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654E49">
      <w:pPr>
        <w:ind w:firstLine="708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- </w:t>
      </w:r>
      <w:r w:rsidR="00654E49" w:rsidRPr="0074476B">
        <w:rPr>
          <w:rFonts w:ascii="Arial" w:hAnsi="Arial" w:cs="Arial"/>
        </w:rPr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4E5161" w:rsidRPr="00654E49" w:rsidRDefault="004E5161" w:rsidP="004E5161">
      <w:pPr>
        <w:pStyle w:val="Bezproreda"/>
        <w:ind w:firstLine="708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Podaci o plaći radnog mjesta: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FE0AE7" w:rsidRPr="00FE0AE7" w:rsidRDefault="004E5161" w:rsidP="00FE0AE7">
      <w:pPr>
        <w:pStyle w:val="Bezproreda"/>
        <w:jc w:val="both"/>
        <w:rPr>
          <w:rFonts w:ascii="Arial" w:hAnsi="Arial" w:cs="Arial"/>
        </w:rPr>
      </w:pPr>
      <w:r w:rsidRPr="00654E49">
        <w:rPr>
          <w:rFonts w:ascii="Arial" w:hAnsi="Arial" w:cs="Arial"/>
          <w:lang w:eastAsia="hr-HR"/>
        </w:rPr>
        <w:tab/>
      </w:r>
      <w:r w:rsidR="00FE0AE7" w:rsidRPr="00FE0AE7">
        <w:rPr>
          <w:rFonts w:ascii="Arial" w:hAnsi="Arial" w:cs="Arial"/>
        </w:rPr>
        <w:t xml:space="preserve">Sukladno članku 11. Zakona o plaćama u državnoj službi i javnim službama („Narodne novine“, broj 155/23) plaća službenika i namještenika sastoji se od osnovne plaće i dodataka na osnovnu plaću utvrđenih ovim Zakonom te ostalih primitaka u </w:t>
      </w:r>
      <w:r w:rsidR="00FE0AE7" w:rsidRPr="00FE0AE7">
        <w:rPr>
          <w:rFonts w:ascii="Arial" w:hAnsi="Arial" w:cs="Arial"/>
        </w:rPr>
        <w:lastRenderedPageBreak/>
        <w:t>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:rsidR="00FE0AE7" w:rsidRPr="00FE0AE7" w:rsidRDefault="00FE0AE7" w:rsidP="00FE0AE7">
      <w:pPr>
        <w:pStyle w:val="Bezproreda"/>
        <w:ind w:firstLine="708"/>
        <w:jc w:val="both"/>
        <w:rPr>
          <w:rFonts w:ascii="Arial" w:hAnsi="Arial" w:cs="Arial"/>
        </w:rPr>
      </w:pPr>
      <w:r w:rsidRPr="00FE0AE7">
        <w:rPr>
          <w:rFonts w:ascii="Arial" w:hAnsi="Arial" w:cs="Arial"/>
        </w:rPr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:rsidR="00FE0AE7" w:rsidRPr="00FE0AE7" w:rsidRDefault="00FE0AE7" w:rsidP="00FE0AE7">
      <w:pPr>
        <w:pStyle w:val="Bezproreda"/>
        <w:ind w:firstLine="708"/>
        <w:jc w:val="both"/>
        <w:rPr>
          <w:rFonts w:ascii="Arial" w:eastAsia="Times New Roman" w:hAnsi="Arial" w:cs="Arial"/>
          <w:noProof/>
          <w:spacing w:val="-3"/>
          <w:lang w:eastAsia="hr-HR"/>
        </w:rPr>
      </w:pPr>
      <w:r w:rsidRPr="00FE0AE7">
        <w:rPr>
          <w:rFonts w:ascii="Arial" w:hAnsi="Arial" w:cs="Arial"/>
          <w:noProof/>
          <w:spacing w:val="-3"/>
        </w:rPr>
        <w:t xml:space="preserve">Osnovica za obračun plaće državnih službenika i namještenika utvrđena je Dodatkom III. Kolektivnom ugovoru za državne službenike i namještenike („Narodne novine“, broj </w:t>
      </w:r>
      <w:r w:rsidRPr="00FE0AE7">
        <w:rPr>
          <w:rFonts w:ascii="Arial" w:hAnsi="Arial" w:cs="Arial"/>
        </w:rPr>
        <w:t xml:space="preserve">128/23 </w:t>
      </w:r>
      <w:r w:rsidRPr="00FE0AE7">
        <w:rPr>
          <w:rFonts w:ascii="Arial" w:hAnsi="Arial" w:cs="Arial"/>
          <w:noProof/>
          <w:spacing w:val="-3"/>
        </w:rPr>
        <w:t xml:space="preserve">) te iznosi </w:t>
      </w:r>
      <w:r w:rsidRPr="00FE0AE7">
        <w:rPr>
          <w:rFonts w:ascii="Arial" w:hAnsi="Arial" w:cs="Arial"/>
          <w:shd w:val="clear" w:color="auto" w:fill="FFFFFF"/>
        </w:rPr>
        <w:t>947,18 eura bruto.</w:t>
      </w:r>
    </w:p>
    <w:p w:rsidR="00FE0AE7" w:rsidRPr="00FE0AE7" w:rsidRDefault="00FE0AE7" w:rsidP="00FE0AE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color w:val="FF0000"/>
          <w:spacing w:val="-3"/>
        </w:rPr>
        <w:tab/>
      </w:r>
      <w:r w:rsidRPr="00FE0AE7">
        <w:rPr>
          <w:rFonts w:ascii="Arial" w:hAnsi="Arial" w:cs="Arial"/>
        </w:rPr>
        <w:t>Koeficijent za obračun plaće radnog mjesta iz Javnog natječaja je 1,</w:t>
      </w:r>
      <w:r>
        <w:rPr>
          <w:rFonts w:ascii="Arial" w:hAnsi="Arial" w:cs="Arial"/>
        </w:rPr>
        <w:t>44</w:t>
      </w:r>
      <w:r w:rsidRPr="00FE0AE7">
        <w:rPr>
          <w:rFonts w:ascii="Arial" w:hAnsi="Arial" w:cs="Arial"/>
        </w:rPr>
        <w:t>, sukladno Tablici 1. Jedinstvena radna mjesta u državnoj službi, koja čini sastavni dio Uredbe o nazivima radnih mjesta, uvjetima za raspored i koeficijentima za obračun plaće u državnoj službi („Narodne novine“, broj 22/24 i 33/24).</w:t>
      </w:r>
    </w:p>
    <w:p w:rsidR="00FE0AE7" w:rsidRDefault="00FE0AE7" w:rsidP="004E5161">
      <w:pPr>
        <w:pStyle w:val="Bezproreda"/>
        <w:ind w:firstLine="708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4E5161">
      <w:pPr>
        <w:pStyle w:val="Bezproreda"/>
        <w:ind w:firstLine="708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Način testiranja kandidata:</w:t>
      </w:r>
    </w:p>
    <w:p w:rsidR="004E5161" w:rsidRPr="00654E49" w:rsidRDefault="004E5161" w:rsidP="004E5161">
      <w:pPr>
        <w:pStyle w:val="Bezproreda"/>
        <w:ind w:left="708"/>
        <w:jc w:val="both"/>
        <w:rPr>
          <w:rFonts w:ascii="Arial" w:hAnsi="Arial" w:cs="Arial"/>
          <w:color w:val="FF0000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>- pisana provjera poznavanja Sudskog poslovnika</w:t>
      </w:r>
      <w:r w:rsidR="00654E49">
        <w:rPr>
          <w:rFonts w:ascii="Arial" w:eastAsia="Calibri" w:hAnsi="Arial" w:cs="Arial"/>
          <w:lang w:eastAsia="hr-HR"/>
        </w:rPr>
        <w:t xml:space="preserve"> i Pravilnika o sustavu eSpis</w:t>
      </w:r>
      <w:r w:rsidRPr="00654E49">
        <w:rPr>
          <w:rFonts w:ascii="Arial" w:hAnsi="Arial" w:cs="Arial"/>
          <w:lang w:eastAsia="hr-HR"/>
        </w:rPr>
        <w:t xml:space="preserve"> </w:t>
      </w:r>
    </w:p>
    <w:p w:rsidR="004E5161" w:rsidRPr="00654E49" w:rsidRDefault="004E5161" w:rsidP="004E5161">
      <w:pPr>
        <w:pStyle w:val="Bezproreda"/>
        <w:ind w:left="708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>- provjere znanja, sposobnosti i vještina bitnih za obavljanje poslova radnog mjesta na koje se primaju (prijepis)</w:t>
      </w:r>
    </w:p>
    <w:p w:rsidR="004E5161" w:rsidRPr="00654E49" w:rsidRDefault="004E5161" w:rsidP="004E5161">
      <w:pPr>
        <w:pStyle w:val="Bezproreda"/>
        <w:ind w:left="708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>- razgovor s Komisijom (intervju) za one kandidate koji su zadovoljili na pisanoj provjeri znanja</w:t>
      </w:r>
      <w:r w:rsidRPr="00654E49">
        <w:rPr>
          <w:rFonts w:ascii="Arial" w:hAnsi="Arial" w:cs="Arial"/>
          <w:lang w:eastAsia="hr-HR"/>
        </w:rPr>
        <w:t xml:space="preserve"> i prijepisu</w:t>
      </w:r>
      <w:r w:rsidRPr="00654E49">
        <w:rPr>
          <w:rFonts w:ascii="Arial" w:eastAsia="Calibri" w:hAnsi="Arial" w:cs="Arial"/>
          <w:lang w:eastAsia="hr-HR"/>
        </w:rPr>
        <w:t xml:space="preserve">. </w:t>
      </w:r>
    </w:p>
    <w:p w:rsidR="004E5161" w:rsidRPr="00654E49" w:rsidRDefault="004E5161" w:rsidP="004E5161">
      <w:pPr>
        <w:pStyle w:val="Bezproreda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ab/>
      </w:r>
    </w:p>
    <w:p w:rsidR="004E5161" w:rsidRPr="00654E49" w:rsidRDefault="004E5161" w:rsidP="00654E49">
      <w:pPr>
        <w:pStyle w:val="Bezproreda"/>
        <w:ind w:firstLine="708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>Pravni i drugi izvori za pripremanje kandidata za testiranje:</w:t>
      </w:r>
    </w:p>
    <w:p w:rsidR="00654E49" w:rsidRPr="00654E49" w:rsidRDefault="004E5161" w:rsidP="00654E49">
      <w:pPr>
        <w:pStyle w:val="Bezproreda"/>
        <w:ind w:firstLine="708"/>
        <w:jc w:val="both"/>
        <w:rPr>
          <w:rFonts w:ascii="Arial" w:hAnsi="Arial" w:cs="Arial"/>
          <w:color w:val="0000FF"/>
          <w:u w:val="single"/>
        </w:rPr>
      </w:pPr>
      <w:r w:rsidRPr="00654E49">
        <w:rPr>
          <w:rFonts w:ascii="Arial" w:hAnsi="Arial" w:cs="Arial"/>
        </w:rPr>
        <w:t xml:space="preserve">- </w:t>
      </w:r>
      <w:r w:rsidR="00654E49" w:rsidRPr="00654E49">
        <w:rPr>
          <w:rFonts w:ascii="Arial" w:hAnsi="Arial" w:cs="Arial"/>
        </w:rPr>
        <w:t>Sudski poslovnik („Narodne novine“ broj 37/14, 49/14, 08/15, 35/15, 123/15, 45/16, 29/17, 33/17, 34/17, 57/17, 101/18, 119/18, 81/19, 128/19, 39/20, 47/20, 138/20, 147/20, 70/21</w:t>
      </w:r>
      <w:r w:rsidR="00F81D21">
        <w:rPr>
          <w:rFonts w:ascii="Arial" w:hAnsi="Arial" w:cs="Arial"/>
        </w:rPr>
        <w:t>,</w:t>
      </w:r>
      <w:r w:rsidR="00654E49" w:rsidRPr="00654E49">
        <w:rPr>
          <w:rFonts w:ascii="Arial" w:hAnsi="Arial" w:cs="Arial"/>
        </w:rPr>
        <w:t xml:space="preserve"> 99/21</w:t>
      </w:r>
      <w:r w:rsidR="00AF3060">
        <w:rPr>
          <w:rFonts w:ascii="Arial" w:hAnsi="Arial" w:cs="Arial"/>
        </w:rPr>
        <w:t>,</w:t>
      </w:r>
      <w:r w:rsidR="00F81D21">
        <w:rPr>
          <w:rFonts w:ascii="Arial" w:hAnsi="Arial" w:cs="Arial"/>
        </w:rPr>
        <w:t xml:space="preserve"> 145/2</w:t>
      </w:r>
      <w:r w:rsidR="00D30808">
        <w:rPr>
          <w:rFonts w:ascii="Arial" w:hAnsi="Arial" w:cs="Arial"/>
        </w:rPr>
        <w:t>,</w:t>
      </w:r>
      <w:r w:rsidR="00AF3060">
        <w:rPr>
          <w:rFonts w:ascii="Arial" w:hAnsi="Arial" w:cs="Arial"/>
        </w:rPr>
        <w:t xml:space="preserve"> 23/22</w:t>
      </w:r>
      <w:r w:rsidR="006E32A3">
        <w:rPr>
          <w:rFonts w:ascii="Arial" w:hAnsi="Arial" w:cs="Arial"/>
        </w:rPr>
        <w:t>,</w:t>
      </w:r>
      <w:r w:rsidR="00D30808">
        <w:rPr>
          <w:rFonts w:ascii="Arial" w:hAnsi="Arial" w:cs="Arial"/>
        </w:rPr>
        <w:t xml:space="preserve"> 12/23</w:t>
      </w:r>
      <w:r w:rsidR="006E32A3">
        <w:rPr>
          <w:rFonts w:ascii="Arial" w:hAnsi="Arial" w:cs="Arial"/>
        </w:rPr>
        <w:t xml:space="preserve"> i 122/23</w:t>
      </w:r>
      <w:r w:rsidR="00654E49" w:rsidRPr="00654E49">
        <w:rPr>
          <w:rFonts w:ascii="Arial" w:hAnsi="Arial" w:cs="Arial"/>
        </w:rPr>
        <w:t xml:space="preserve">)  </w:t>
      </w:r>
      <w:hyperlink r:id="rId5" w:history="1">
        <w:r w:rsidR="00654E49" w:rsidRPr="00654E49">
          <w:rPr>
            <w:rFonts w:ascii="Arial" w:hAnsi="Arial" w:cs="Arial"/>
            <w:color w:val="0000FF"/>
            <w:u w:val="single"/>
          </w:rPr>
          <w:t>www.nn.hr</w:t>
        </w:r>
      </w:hyperlink>
    </w:p>
    <w:p w:rsidR="00654E49" w:rsidRDefault="00654E49" w:rsidP="00654E49">
      <w:pPr>
        <w:pStyle w:val="Bezproreda"/>
        <w:ind w:firstLine="708"/>
        <w:jc w:val="both"/>
        <w:rPr>
          <w:rFonts w:ascii="Arial" w:hAnsi="Arial" w:cs="Arial"/>
          <w:color w:val="0000FF"/>
          <w:u w:val="single"/>
        </w:rPr>
      </w:pPr>
      <w:r w:rsidRPr="00654E49">
        <w:rPr>
          <w:rFonts w:ascii="Arial" w:hAnsi="Arial" w:cs="Arial"/>
        </w:rPr>
        <w:t xml:space="preserve">- Pravilnik o radu sustavu eSpis ("Narodne novine", broj </w:t>
      </w:r>
      <w:r w:rsidR="00FE0AE7" w:rsidRPr="00FE0AE7">
        <w:rPr>
          <w:rFonts w:ascii="Arial" w:hAnsi="Arial" w:cs="Arial"/>
        </w:rPr>
        <w:t>35/2015, 123/2015, 45/2016, 29/2017, 112/2017, 119/2018, 39/2020, 138/2020, 147/2020, 70/2021, 99/2021, 145/2021, 23/2022, 12/2023, 9/2024</w:t>
      </w:r>
      <w:r w:rsidRPr="00654E49">
        <w:rPr>
          <w:rFonts w:ascii="Arial" w:hAnsi="Arial" w:cs="Arial"/>
        </w:rPr>
        <w:t xml:space="preserve">) </w:t>
      </w:r>
      <w:hyperlink r:id="rId6" w:history="1">
        <w:r w:rsidRPr="00654E49">
          <w:rPr>
            <w:rFonts w:ascii="Arial" w:hAnsi="Arial" w:cs="Arial"/>
            <w:color w:val="0000FF"/>
            <w:u w:val="single"/>
          </w:rPr>
          <w:t>www.nn.hr</w:t>
        </w:r>
      </w:hyperlink>
    </w:p>
    <w:p w:rsidR="00654E49" w:rsidRPr="00654E49" w:rsidRDefault="00654E49" w:rsidP="00654E49">
      <w:pPr>
        <w:pStyle w:val="Bezproreda"/>
        <w:ind w:firstLine="708"/>
        <w:jc w:val="both"/>
        <w:rPr>
          <w:rFonts w:ascii="Arial" w:hAnsi="Arial" w:cs="Arial"/>
        </w:rPr>
      </w:pPr>
    </w:p>
    <w:p w:rsidR="004E5161" w:rsidRPr="00654E49" w:rsidRDefault="004E5161" w:rsidP="00654E49">
      <w:pPr>
        <w:pStyle w:val="Bezproreda"/>
        <w:ind w:firstLine="708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>Svaki dio provjere znanja vrednuje se bodovima od 0 do 10.</w:t>
      </w:r>
    </w:p>
    <w:p w:rsidR="00654E49" w:rsidRDefault="00654E49" w:rsidP="00654E49">
      <w:pPr>
        <w:pStyle w:val="Bezproreda"/>
        <w:ind w:firstLine="708"/>
        <w:jc w:val="both"/>
        <w:rPr>
          <w:rFonts w:ascii="Arial" w:eastAsia="Calibri" w:hAnsi="Arial" w:cs="Arial"/>
          <w:lang w:eastAsia="hr-HR"/>
        </w:rPr>
      </w:pPr>
    </w:p>
    <w:p w:rsidR="004E5161" w:rsidRPr="00654E49" w:rsidRDefault="004E5161" w:rsidP="00654E49">
      <w:pPr>
        <w:pStyle w:val="Bezproreda"/>
        <w:ind w:firstLine="708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 xml:space="preserve">Smatra se da je kandidat zadovoljio na provjeri znanja ako je za svaki dio provedene pisane provjere dobio najmanje 5 bodova. </w:t>
      </w:r>
    </w:p>
    <w:p w:rsidR="004E5161" w:rsidRPr="00654E49" w:rsidRDefault="004E5161" w:rsidP="004E5161">
      <w:pPr>
        <w:pStyle w:val="Bezproreda"/>
        <w:jc w:val="both"/>
        <w:rPr>
          <w:rFonts w:ascii="Arial" w:eastAsia="Calibri" w:hAnsi="Arial" w:cs="Arial"/>
          <w:lang w:eastAsia="hr-HR"/>
        </w:rPr>
      </w:pPr>
    </w:p>
    <w:p w:rsidR="004E5161" w:rsidRPr="00654E49" w:rsidRDefault="004E5161" w:rsidP="004E5161">
      <w:pPr>
        <w:pStyle w:val="Bezproreda"/>
        <w:ind w:firstLine="708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lastRenderedPageBreak/>
        <w:t xml:space="preserve">Kandidati koji su zadovoljili na pisanoj provjeri znanja, pristupaju razgovoru s Komisijom (intervjuu). Iznimno ako je na provjeri znanja zadovoljilo više od 20 kandidata, na razgovor s Komisijom (intervju) upućuje se najmanje 10 kandidata koji su postigli najbolje rezultate. Komisija u razgovoru s kandidatima utvrđuje interese, profesionalne ciljeve i motivaciju kandidata za rad u državnoj službi i stečeno radno iskustvo u struci, te rezultate ostvarene u njihovu dotadašnjem radu. </w:t>
      </w:r>
    </w:p>
    <w:p w:rsidR="004E5161" w:rsidRPr="00654E49" w:rsidRDefault="004E5161" w:rsidP="004E5161">
      <w:pPr>
        <w:pStyle w:val="Bezproreda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eastAsia="Calibri" w:hAnsi="Arial" w:cs="Arial"/>
          <w:lang w:eastAsia="hr-HR"/>
        </w:rPr>
        <w:t>Rezultati intervjua v</w:t>
      </w:r>
      <w:r w:rsidRPr="00654E49">
        <w:rPr>
          <w:rFonts w:ascii="Arial" w:hAnsi="Arial" w:cs="Arial"/>
          <w:lang w:eastAsia="hr-HR"/>
        </w:rPr>
        <w:t>rednuju se bodovima od 0 do 10.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4E5161">
      <w:pPr>
        <w:pStyle w:val="Bezproreda"/>
        <w:ind w:firstLine="708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VRIJEME ODRŽAVANJA TESTIRANJA BIT ĆE OBJAVLJENO NAKNADNO. 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4E5161" w:rsidRPr="00654E49" w:rsidRDefault="004E5161" w:rsidP="00654E49">
      <w:pPr>
        <w:pStyle w:val="Bezproreda"/>
        <w:jc w:val="both"/>
        <w:rPr>
          <w:rFonts w:ascii="Arial" w:eastAsia="Calibri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  <w:t xml:space="preserve">      </w:t>
      </w:r>
      <w:r w:rsidR="00654E49">
        <w:rPr>
          <w:rFonts w:ascii="Arial" w:hAnsi="Arial" w:cs="Arial"/>
          <w:lang w:eastAsia="hr-HR"/>
        </w:rPr>
        <w:t xml:space="preserve">    PREDSJEDNICA SUDA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  <w:r w:rsidRPr="00654E49">
        <w:rPr>
          <w:rFonts w:ascii="Arial" w:hAnsi="Arial" w:cs="Arial"/>
          <w:lang w:eastAsia="hr-HR"/>
        </w:rPr>
        <w:t xml:space="preserve">    </w:t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</w:r>
      <w:r w:rsidRPr="00654E49">
        <w:rPr>
          <w:rFonts w:ascii="Arial" w:hAnsi="Arial" w:cs="Arial"/>
          <w:lang w:eastAsia="hr-HR"/>
        </w:rPr>
        <w:tab/>
        <w:t xml:space="preserve">          </w:t>
      </w:r>
      <w:r w:rsidR="00654E49">
        <w:rPr>
          <w:rFonts w:ascii="Arial" w:hAnsi="Arial" w:cs="Arial"/>
          <w:lang w:eastAsia="hr-HR"/>
        </w:rPr>
        <w:t xml:space="preserve"> Marija Trogrlić-Blažinić</w:t>
      </w:r>
    </w:p>
    <w:p w:rsidR="004E5161" w:rsidRPr="00654E49" w:rsidRDefault="004E5161" w:rsidP="004E5161">
      <w:pPr>
        <w:pStyle w:val="Bezproreda"/>
        <w:jc w:val="both"/>
        <w:rPr>
          <w:rFonts w:ascii="Arial" w:hAnsi="Arial" w:cs="Arial"/>
          <w:lang w:eastAsia="hr-HR"/>
        </w:rPr>
      </w:pPr>
    </w:p>
    <w:p w:rsidR="00054AB1" w:rsidRPr="00654E49" w:rsidRDefault="00054AB1" w:rsidP="004E5161">
      <w:pPr>
        <w:pStyle w:val="Bezproreda"/>
        <w:jc w:val="both"/>
        <w:rPr>
          <w:rFonts w:ascii="Arial" w:hAnsi="Arial" w:cs="Arial"/>
        </w:rPr>
      </w:pPr>
    </w:p>
    <w:p w:rsidR="00FE0AE7" w:rsidRPr="00654E49" w:rsidRDefault="00FE0AE7">
      <w:pPr>
        <w:pStyle w:val="Bezproreda"/>
        <w:jc w:val="both"/>
        <w:rPr>
          <w:rFonts w:ascii="Arial" w:hAnsi="Arial" w:cs="Arial"/>
        </w:rPr>
      </w:pPr>
    </w:p>
    <w:sectPr w:rsidR="00FE0AE7" w:rsidRPr="0065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61"/>
    <w:rsid w:val="00054AB1"/>
    <w:rsid w:val="000C5235"/>
    <w:rsid w:val="00213DDD"/>
    <w:rsid w:val="00331A5D"/>
    <w:rsid w:val="00392655"/>
    <w:rsid w:val="003D5320"/>
    <w:rsid w:val="004553B1"/>
    <w:rsid w:val="004E5161"/>
    <w:rsid w:val="00521C07"/>
    <w:rsid w:val="006136AC"/>
    <w:rsid w:val="00654E49"/>
    <w:rsid w:val="006E32A3"/>
    <w:rsid w:val="00723E33"/>
    <w:rsid w:val="007443E8"/>
    <w:rsid w:val="0077578E"/>
    <w:rsid w:val="00796C49"/>
    <w:rsid w:val="00893260"/>
    <w:rsid w:val="00AF3060"/>
    <w:rsid w:val="00B42756"/>
    <w:rsid w:val="00B73E33"/>
    <w:rsid w:val="00C66BA2"/>
    <w:rsid w:val="00C923FA"/>
    <w:rsid w:val="00CC39BA"/>
    <w:rsid w:val="00CD1BA5"/>
    <w:rsid w:val="00D30808"/>
    <w:rsid w:val="00D627EC"/>
    <w:rsid w:val="00E440FF"/>
    <w:rsid w:val="00EA759A"/>
    <w:rsid w:val="00F81D21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0EAB3-713F-4518-9391-504E1BD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1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5161"/>
    <w:rPr>
      <w:color w:val="0000FF" w:themeColor="hyperlink"/>
      <w:u w:val="single"/>
    </w:rPr>
  </w:style>
  <w:style w:type="character" w:customStyle="1" w:styleId="NormaleSPISChar">
    <w:name w:val="Normal_eSPIS Char"/>
    <w:basedOn w:val="Zadanifontodlomka"/>
    <w:link w:val="NormaleSPIS"/>
    <w:locked/>
    <w:rsid w:val="004E516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eSPIS">
    <w:name w:val="Normal_eSPIS"/>
    <w:basedOn w:val="Normal"/>
    <w:link w:val="NormaleSPISChar"/>
    <w:qFormat/>
    <w:rsid w:val="004E5161"/>
    <w:pPr>
      <w:ind w:firstLine="567"/>
      <w:jc w:val="both"/>
    </w:pPr>
    <w:rPr>
      <w:rFonts w:eastAsia="Times New Roman" w:cs="Times New Roman"/>
      <w:lang w:eastAsia="hr-HR"/>
    </w:rPr>
  </w:style>
  <w:style w:type="paragraph" w:styleId="Bezproreda">
    <w:name w:val="No Spacing"/>
    <w:uiPriority w:val="1"/>
    <w:qFormat/>
    <w:rsid w:val="004E516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54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.hr" TargetMode="Externa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D8BF-C35A-4493-8B7F-F1E875E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Zoranka Rabatić</dc:creator>
  <cp:lastModifiedBy>Željko Rebić</cp:lastModifiedBy>
  <cp:revision>2</cp:revision>
  <dcterms:created xsi:type="dcterms:W3CDTF">2024-05-09T07:12:00Z</dcterms:created>
  <dcterms:modified xsi:type="dcterms:W3CDTF">2024-05-09T07:12:00Z</dcterms:modified>
</cp:coreProperties>
</file>